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6E" w:rsidRDefault="0095256E" w:rsidP="0095256E">
      <w:pPr>
        <w:widowControl w:val="0"/>
        <w:adjustRightInd w:val="0"/>
        <w:jc w:val="right"/>
        <w:outlineLvl w:val="0"/>
        <w:rPr>
          <w:rFonts w:ascii="Arial" w:hAnsi="Arial" w:cs="Arial"/>
          <w:b/>
          <w:sz w:val="28"/>
          <w:szCs w:val="28"/>
        </w:rPr>
      </w:pPr>
      <w:r w:rsidRPr="0028550D">
        <w:rPr>
          <w:rFonts w:ascii="Arial" w:hAnsi="Arial" w:cs="Arial"/>
          <w:b/>
          <w:sz w:val="28"/>
          <w:szCs w:val="28"/>
        </w:rPr>
        <w:t>ПРОЕКТ</w:t>
      </w:r>
    </w:p>
    <w:p w:rsidR="0095256E" w:rsidRDefault="0095256E" w:rsidP="0095256E">
      <w:pPr>
        <w:widowControl w:val="0"/>
        <w:adjustRightInd w:val="0"/>
        <w:jc w:val="right"/>
        <w:outlineLvl w:val="0"/>
        <w:rPr>
          <w:rFonts w:ascii="Arial" w:hAnsi="Arial" w:cs="Arial"/>
          <w:b/>
          <w:sz w:val="28"/>
          <w:szCs w:val="28"/>
        </w:rPr>
      </w:pPr>
    </w:p>
    <w:p w:rsidR="006B6EF5" w:rsidRDefault="006B6EF5" w:rsidP="0095256E">
      <w:pPr>
        <w:widowControl w:val="0"/>
        <w:adjustRightInd w:val="0"/>
        <w:jc w:val="right"/>
        <w:outlineLvl w:val="0"/>
        <w:rPr>
          <w:rFonts w:ascii="Arial" w:hAnsi="Arial" w:cs="Arial"/>
          <w:b/>
          <w:sz w:val="28"/>
          <w:szCs w:val="28"/>
        </w:rPr>
      </w:pPr>
    </w:p>
    <w:p w:rsidR="0095256E" w:rsidRPr="0028550D" w:rsidRDefault="0095256E" w:rsidP="0095256E">
      <w:pPr>
        <w:widowControl w:val="0"/>
        <w:adjustRightInd w:val="0"/>
        <w:jc w:val="right"/>
        <w:outlineLvl w:val="0"/>
        <w:rPr>
          <w:rFonts w:ascii="Arial" w:hAnsi="Arial" w:cs="Arial"/>
          <w:b/>
          <w:sz w:val="28"/>
          <w:szCs w:val="28"/>
        </w:rPr>
      </w:pPr>
    </w:p>
    <w:p w:rsidR="0095256E" w:rsidRPr="0095037B" w:rsidRDefault="0095256E" w:rsidP="0095256E">
      <w:pPr>
        <w:widowControl w:val="0"/>
        <w:adjustRightInd w:val="0"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95256E" w:rsidRPr="0095037B" w:rsidRDefault="0095256E" w:rsidP="0095256E">
      <w:pPr>
        <w:widowControl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5037B">
        <w:rPr>
          <w:rFonts w:ascii="Arial" w:hAnsi="Arial" w:cs="Arial"/>
          <w:b/>
          <w:sz w:val="24"/>
          <w:szCs w:val="24"/>
        </w:rPr>
        <w:t>ГУБКИНСКИЙ ГОРОДСКОЙ ОКРУГ</w:t>
      </w:r>
    </w:p>
    <w:p w:rsidR="0095256E" w:rsidRPr="0095037B" w:rsidRDefault="0095256E" w:rsidP="0095256E">
      <w:pPr>
        <w:widowControl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5037B">
        <w:rPr>
          <w:rFonts w:ascii="Arial" w:hAnsi="Arial" w:cs="Arial"/>
          <w:b/>
          <w:sz w:val="24"/>
          <w:szCs w:val="24"/>
        </w:rPr>
        <w:t>БЕЛГОРОДСКОЙ ОБЛАСТИ</w:t>
      </w:r>
      <w:r w:rsidR="0028353C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:rsidR="0095256E" w:rsidRPr="0095037B" w:rsidRDefault="0095256E" w:rsidP="0095256E">
      <w:pPr>
        <w:widowControl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95256E" w:rsidRPr="0095037B" w:rsidRDefault="0095256E" w:rsidP="0095256E">
      <w:pPr>
        <w:widowControl w:val="0"/>
        <w:autoSpaceDN w:val="0"/>
        <w:adjustRightInd w:val="0"/>
        <w:ind w:right="-284"/>
        <w:jc w:val="center"/>
        <w:outlineLvl w:val="0"/>
        <w:rPr>
          <w:rFonts w:ascii="Arial Narrow" w:hAnsi="Arial Narrow" w:cs="Arial"/>
          <w:b/>
          <w:sz w:val="40"/>
          <w:szCs w:val="40"/>
        </w:rPr>
      </w:pPr>
      <w:r w:rsidRPr="0095037B">
        <w:rPr>
          <w:rFonts w:ascii="Arial Narrow" w:hAnsi="Arial Narrow" w:cs="Arial"/>
          <w:b/>
          <w:sz w:val="40"/>
          <w:szCs w:val="40"/>
        </w:rPr>
        <w:t>АДМИНИСТРАЦИЯ ГУБКИНСКОГО ГОРОДСКОГО ОКРУГА</w:t>
      </w:r>
    </w:p>
    <w:p w:rsidR="0095256E" w:rsidRPr="0095037B" w:rsidRDefault="0095256E" w:rsidP="0095256E">
      <w:pPr>
        <w:widowControl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95256E" w:rsidRPr="0095037B" w:rsidRDefault="0095256E" w:rsidP="0095256E">
      <w:pPr>
        <w:widowControl w:val="0"/>
        <w:autoSpaceDN w:val="0"/>
        <w:adjustRightInd w:val="0"/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95037B">
        <w:rPr>
          <w:rFonts w:ascii="Arial" w:hAnsi="Arial" w:cs="Arial"/>
          <w:sz w:val="32"/>
          <w:szCs w:val="32"/>
        </w:rPr>
        <w:t>П О С Т А Н О В Л Е Н И Е</w:t>
      </w:r>
    </w:p>
    <w:p w:rsidR="0095256E" w:rsidRPr="0095037B" w:rsidRDefault="0095256E" w:rsidP="0095256E">
      <w:pPr>
        <w:widowControl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5256E" w:rsidRPr="0095037B" w:rsidRDefault="0095256E" w:rsidP="0095256E">
      <w:pPr>
        <w:widowControl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7"/>
          <w:szCs w:val="17"/>
        </w:rPr>
      </w:pPr>
      <w:r w:rsidRPr="0095037B">
        <w:rPr>
          <w:rFonts w:ascii="Arial" w:hAnsi="Arial" w:cs="Arial"/>
          <w:b/>
          <w:sz w:val="17"/>
          <w:szCs w:val="17"/>
        </w:rPr>
        <w:t>Губкин</w:t>
      </w:r>
    </w:p>
    <w:p w:rsidR="0095256E" w:rsidRPr="0095037B" w:rsidRDefault="0095256E" w:rsidP="0095256E">
      <w:pPr>
        <w:widowControl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5256E" w:rsidRPr="0028550D" w:rsidRDefault="0095256E" w:rsidP="0095256E">
      <w:pPr>
        <w:jc w:val="both"/>
        <w:rPr>
          <w:sz w:val="26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95037B">
        <w:rPr>
          <w:rFonts w:ascii="Arial" w:hAnsi="Arial" w:cs="Arial"/>
          <w:b/>
          <w:sz w:val="18"/>
          <w:szCs w:val="18"/>
        </w:rPr>
        <w:t xml:space="preserve"> “____”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95037B">
        <w:rPr>
          <w:rFonts w:ascii="Arial" w:hAnsi="Arial" w:cs="Arial"/>
          <w:b/>
          <w:sz w:val="18"/>
          <w:szCs w:val="18"/>
        </w:rPr>
        <w:t>_______________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95037B">
        <w:rPr>
          <w:rFonts w:ascii="Arial" w:hAnsi="Arial" w:cs="Arial"/>
          <w:b/>
          <w:sz w:val="18"/>
          <w:szCs w:val="18"/>
        </w:rPr>
        <w:t>202</w:t>
      </w:r>
      <w:r>
        <w:rPr>
          <w:rFonts w:ascii="Arial" w:hAnsi="Arial" w:cs="Arial"/>
          <w:b/>
          <w:sz w:val="18"/>
          <w:szCs w:val="18"/>
        </w:rPr>
        <w:t>6</w:t>
      </w:r>
      <w:r w:rsidRPr="0095037B">
        <w:rPr>
          <w:rFonts w:ascii="Arial" w:hAnsi="Arial" w:cs="Arial"/>
          <w:b/>
          <w:sz w:val="18"/>
          <w:szCs w:val="18"/>
        </w:rPr>
        <w:t xml:space="preserve"> г.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95037B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</w:t>
      </w:r>
      <w:r w:rsidRPr="0095037B">
        <w:rPr>
          <w:rFonts w:ascii="Arial" w:hAnsi="Arial" w:cs="Arial"/>
          <w:b/>
          <w:sz w:val="18"/>
          <w:szCs w:val="18"/>
        </w:rPr>
        <w:t>№ ________</w:t>
      </w:r>
    </w:p>
    <w:p w:rsidR="0095256E" w:rsidRPr="0028550D" w:rsidRDefault="0095256E" w:rsidP="0095256E">
      <w:pPr>
        <w:jc w:val="both"/>
        <w:rPr>
          <w:sz w:val="26"/>
        </w:rPr>
      </w:pPr>
    </w:p>
    <w:p w:rsidR="0095256E" w:rsidRDefault="0095256E" w:rsidP="0095256E">
      <w:pPr>
        <w:jc w:val="both"/>
        <w:rPr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</w:tblGrid>
      <w:tr w:rsidR="0095256E" w:rsidTr="002A6CFE">
        <w:trPr>
          <w:trHeight w:val="681"/>
        </w:trPr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6"/>
            </w:tblGrid>
            <w:tr w:rsidR="0095256E" w:rsidTr="002A6CFE">
              <w:trPr>
                <w:trHeight w:val="681"/>
              </w:trPr>
              <w:tc>
                <w:tcPr>
                  <w:tcW w:w="478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6B6EF5" w:rsidRDefault="0095256E" w:rsidP="006B6EF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Об отмене муниципальных маршрутов регулярных перевозок №№ 104, 121, 124, 127, 129, 158, </w:t>
                  </w:r>
                  <w:r w:rsidR="006B6E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изменении муниципальных</w:t>
                  </w:r>
                </w:p>
                <w:p w:rsidR="0095256E" w:rsidRDefault="0095256E" w:rsidP="006B6EF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маршрутов регулярных перевозок №№ 22б, 102а, 102б, 103, 105, 125</w:t>
                  </w:r>
                </w:p>
              </w:tc>
            </w:tr>
          </w:tbl>
          <w:p w:rsidR="0095256E" w:rsidRDefault="0095256E" w:rsidP="002A6CFE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</w:tbl>
    <w:p w:rsidR="0095256E" w:rsidRDefault="0095256E" w:rsidP="0095256E">
      <w:pPr>
        <w:ind w:right="-285"/>
        <w:jc w:val="both"/>
        <w:rPr>
          <w:sz w:val="26"/>
        </w:rPr>
      </w:pPr>
    </w:p>
    <w:p w:rsidR="0095256E" w:rsidRDefault="0095256E" w:rsidP="0095256E">
      <w:pPr>
        <w:ind w:right="-285"/>
        <w:jc w:val="both"/>
        <w:rPr>
          <w:sz w:val="26"/>
        </w:rPr>
      </w:pPr>
    </w:p>
    <w:p w:rsidR="0095256E" w:rsidRDefault="0095256E" w:rsidP="0095256E">
      <w:pPr>
        <w:ind w:right="-285"/>
        <w:jc w:val="both"/>
        <w:rPr>
          <w:sz w:val="26"/>
        </w:rPr>
      </w:pPr>
    </w:p>
    <w:p w:rsidR="0095256E" w:rsidRDefault="0095256E" w:rsidP="0095256E">
      <w:pPr>
        <w:tabs>
          <w:tab w:val="left" w:pos="993"/>
          <w:tab w:val="left" w:pos="316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13 июля 2015 года </w:t>
      </w:r>
      <w:r>
        <w:rPr>
          <w:sz w:val="28"/>
          <w:szCs w:val="28"/>
        </w:rPr>
        <w:br/>
        <w:t>№ 220-ФЗ «</w:t>
      </w:r>
      <w:hyperlink r:id="rId6" w:tooltip="garantF1://71029200.0" w:history="1">
        <w:r>
          <w:rPr>
            <w:rStyle w:val="a7"/>
            <w:bCs/>
            <w:color w:val="000000"/>
            <w:sz w:val="28"/>
            <w:szCs w:val="28"/>
          </w:rPr>
  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  </w:r>
      </w:hyperlink>
      <w:r>
        <w:rPr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Положением об организации транспортного обслуживания населения Губкинского городского округа, утвержденным постановлением администрации Губкинского городского округа Белгородской области от 10 мая 2016 года № 877-па,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постановлением администрации Губкинского городского округа Белгородской области от 23.03.2026 года № 279-па «Об утверждении документа планирования регулярных перевозок пассажиров и багажа автомобильным транспортом по муниципальным маршрутам регулярных перевозок на территории Губкинского городского округа Белгородской области»,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основании Устава Губкинского городского округа Белгородской области, в целях оптимизации маршрутной сети, снижении показателя дублирования маршрутов регулярных перевозок и на основании обращения МКУ «Губкин ПАС» об изменении, отмене муниципальных маршрутов регулярных перевозок, принимая во внимание результаты обследования пассажиропотока администрация Губкинского городского округа</w:t>
      </w:r>
    </w:p>
    <w:p w:rsidR="0095256E" w:rsidRDefault="0095256E" w:rsidP="0095256E">
      <w:pPr>
        <w:tabs>
          <w:tab w:val="left" w:pos="993"/>
          <w:tab w:val="left" w:pos="3161"/>
        </w:tabs>
        <w:ind w:firstLine="709"/>
        <w:jc w:val="both"/>
        <w:rPr>
          <w:color w:val="FF0000"/>
          <w:sz w:val="26"/>
          <w:szCs w:val="26"/>
        </w:rPr>
      </w:pPr>
    </w:p>
    <w:p w:rsidR="0095256E" w:rsidRDefault="0095256E" w:rsidP="0095256E">
      <w:pPr>
        <w:tabs>
          <w:tab w:val="left" w:pos="2079"/>
        </w:tabs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lastRenderedPageBreak/>
        <w:t>ПОСТАНОВЛЯЕТ:</w:t>
      </w:r>
    </w:p>
    <w:p w:rsidR="0095256E" w:rsidRDefault="0095256E" w:rsidP="0095256E">
      <w:pPr>
        <w:jc w:val="both"/>
        <w:rPr>
          <w:b/>
          <w:sz w:val="26"/>
        </w:rPr>
      </w:pPr>
      <w:r>
        <w:rPr>
          <w:b/>
          <w:sz w:val="26"/>
        </w:rPr>
        <w:t xml:space="preserve">  </w:t>
      </w:r>
    </w:p>
    <w:p w:rsidR="0095256E" w:rsidRDefault="0095256E" w:rsidP="0095256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Отменить с 01 июня 2026 года муниципальные маршруты регулярных </w:t>
      </w:r>
      <w:proofErr w:type="gramStart"/>
      <w:r>
        <w:rPr>
          <w:color w:val="000000"/>
          <w:sz w:val="28"/>
          <w:szCs w:val="28"/>
        </w:rPr>
        <w:t xml:space="preserve">перевозок:   </w:t>
      </w:r>
      <w:proofErr w:type="gramEnd"/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ab/>
        <w:t xml:space="preserve">1.1. № 104 «г. Губкин - с. Петровки - с. </w:t>
      </w:r>
      <w:proofErr w:type="spellStart"/>
      <w:r>
        <w:rPr>
          <w:color w:val="000000"/>
          <w:sz w:val="28"/>
          <w:szCs w:val="28"/>
        </w:rPr>
        <w:t>Заломное</w:t>
      </w:r>
      <w:proofErr w:type="spellEnd"/>
      <w:r>
        <w:rPr>
          <w:color w:val="000000"/>
          <w:sz w:val="28"/>
          <w:szCs w:val="28"/>
        </w:rPr>
        <w:t>», регистрационный номер в реестре муниципальных маршрутов регулярных перевозок 24;</w:t>
      </w:r>
    </w:p>
    <w:p w:rsidR="0095256E" w:rsidRDefault="0095256E" w:rsidP="0095256E">
      <w:pPr>
        <w:ind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1.2. № 121 </w:t>
      </w:r>
      <w:r>
        <w:rPr>
          <w:sz w:val="28"/>
          <w:szCs w:val="28"/>
          <w:lang w:eastAsia="ar-SA"/>
        </w:rPr>
        <w:t xml:space="preserve">«г. Губкин - с. Солнцево - с. </w:t>
      </w:r>
      <w:proofErr w:type="spellStart"/>
      <w:r>
        <w:rPr>
          <w:sz w:val="28"/>
          <w:szCs w:val="28"/>
          <w:lang w:eastAsia="ar-SA"/>
        </w:rPr>
        <w:t>Истобное</w:t>
      </w:r>
      <w:proofErr w:type="spellEnd"/>
      <w:r>
        <w:rPr>
          <w:sz w:val="28"/>
          <w:szCs w:val="28"/>
          <w:lang w:eastAsia="ar-SA"/>
        </w:rPr>
        <w:t>»,</w:t>
      </w:r>
      <w:r>
        <w:rPr>
          <w:color w:val="000000"/>
          <w:sz w:val="28"/>
          <w:szCs w:val="28"/>
        </w:rPr>
        <w:t xml:space="preserve"> регистрационный номер в реестре муниципальных маршрутов регулярных перевозок 38;</w:t>
      </w:r>
    </w:p>
    <w:p w:rsidR="0095256E" w:rsidRDefault="0095256E" w:rsidP="0095256E">
      <w:pPr>
        <w:ind w:firstLine="680"/>
        <w:jc w:val="both"/>
        <w:rPr>
          <w:sz w:val="24"/>
          <w:szCs w:val="24"/>
        </w:rPr>
      </w:pPr>
      <w:r>
        <w:rPr>
          <w:sz w:val="28"/>
          <w:szCs w:val="28"/>
        </w:rPr>
        <w:t>1.3. № 124 «</w:t>
      </w:r>
      <w:r>
        <w:rPr>
          <w:sz w:val="28"/>
          <w:szCs w:val="28"/>
          <w:lang w:eastAsia="ar-SA"/>
        </w:rPr>
        <w:t>г. Губкин -сады «Михайловские»,</w:t>
      </w:r>
      <w:r>
        <w:rPr>
          <w:color w:val="000000"/>
          <w:sz w:val="28"/>
          <w:szCs w:val="28"/>
        </w:rPr>
        <w:t xml:space="preserve"> регистрационный номер в реестре муниципальных маршрутов регулярных перевозок 48;</w:t>
      </w:r>
    </w:p>
    <w:p w:rsidR="0095256E" w:rsidRDefault="0095256E" w:rsidP="0095256E">
      <w:pPr>
        <w:ind w:firstLine="68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1.4. № 127 </w:t>
      </w:r>
      <w:r>
        <w:rPr>
          <w:sz w:val="28"/>
          <w:szCs w:val="28"/>
          <w:lang w:eastAsia="ar-SA"/>
        </w:rPr>
        <w:t>«г. Губкин - сады «</w:t>
      </w:r>
      <w:proofErr w:type="spellStart"/>
      <w:r>
        <w:rPr>
          <w:sz w:val="28"/>
          <w:szCs w:val="28"/>
          <w:lang w:eastAsia="ar-SA"/>
        </w:rPr>
        <w:t>Осколец</w:t>
      </w:r>
      <w:proofErr w:type="spellEnd"/>
      <w:r>
        <w:rPr>
          <w:sz w:val="28"/>
          <w:szCs w:val="28"/>
          <w:lang w:eastAsia="ar-SA"/>
        </w:rPr>
        <w:t xml:space="preserve">», </w:t>
      </w:r>
      <w:r>
        <w:rPr>
          <w:color w:val="000000"/>
          <w:sz w:val="28"/>
          <w:szCs w:val="28"/>
        </w:rPr>
        <w:t>регистрационный номер в реестре муниципальных маршрутов регулярных перевозок 49;</w:t>
      </w:r>
    </w:p>
    <w:p w:rsidR="0095256E" w:rsidRPr="0028550D" w:rsidRDefault="0095256E" w:rsidP="0095256E">
      <w:pPr>
        <w:pStyle w:val="a8"/>
        <w:ind w:firstLine="680"/>
        <w:jc w:val="both"/>
        <w:rPr>
          <w:szCs w:val="24"/>
          <w:lang w:val="ru-RU"/>
        </w:rPr>
      </w:pPr>
      <w:r w:rsidRPr="0028550D">
        <w:rPr>
          <w:rFonts w:eastAsia="Times New Roman"/>
          <w:sz w:val="28"/>
          <w:szCs w:val="28"/>
          <w:lang w:val="ru-RU"/>
        </w:rPr>
        <w:t xml:space="preserve">1.5. № 129 </w:t>
      </w:r>
      <w:r>
        <w:rPr>
          <w:rFonts w:eastAsia="Times New Roman"/>
          <w:sz w:val="28"/>
          <w:szCs w:val="28"/>
          <w:lang w:val="ru-RU"/>
        </w:rPr>
        <w:t>«г. Губкин-</w:t>
      </w:r>
      <w:proofErr w:type="spellStart"/>
      <w:r>
        <w:rPr>
          <w:rFonts w:eastAsia="Times New Roman"/>
          <w:sz w:val="28"/>
          <w:szCs w:val="28"/>
          <w:lang w:val="ru-RU"/>
        </w:rPr>
        <w:t>с.Теплый</w:t>
      </w:r>
      <w:proofErr w:type="spellEnd"/>
      <w:r>
        <w:rPr>
          <w:rFonts w:eastAsia="Times New Roman"/>
          <w:sz w:val="28"/>
          <w:szCs w:val="28"/>
          <w:lang w:val="ru-RU"/>
        </w:rPr>
        <w:t xml:space="preserve"> Колодезь», </w:t>
      </w:r>
      <w:r w:rsidRPr="0028550D">
        <w:rPr>
          <w:rFonts w:eastAsia="Times New Roman"/>
          <w:color w:val="000000"/>
          <w:sz w:val="28"/>
          <w:szCs w:val="28"/>
          <w:lang w:val="ru-RU"/>
        </w:rPr>
        <w:t>регистрационный номер в реестре муниципальных маршрутов регулярных перевозок 41;</w:t>
      </w:r>
    </w:p>
    <w:p w:rsidR="0095256E" w:rsidRPr="0028550D" w:rsidRDefault="0095256E" w:rsidP="0095256E">
      <w:pPr>
        <w:pStyle w:val="a8"/>
        <w:ind w:firstLine="680"/>
        <w:jc w:val="both"/>
        <w:rPr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1.6. </w:t>
      </w:r>
      <w:r w:rsidRPr="0028550D">
        <w:rPr>
          <w:rFonts w:eastAsia="Times New Roman"/>
          <w:sz w:val="28"/>
          <w:szCs w:val="28"/>
          <w:lang w:val="ru-RU"/>
        </w:rPr>
        <w:t xml:space="preserve">№ 158 </w:t>
      </w:r>
      <w:r w:rsidRPr="0028550D">
        <w:rPr>
          <w:rFonts w:eastAsia="Times New Roman"/>
          <w:sz w:val="28"/>
          <w:szCs w:val="28"/>
          <w:lang w:val="ru-RU" w:eastAsia="ar-SA"/>
        </w:rPr>
        <w:t>«г. Губкин -</w:t>
      </w:r>
      <w:r>
        <w:rPr>
          <w:rFonts w:eastAsia="Times New Roman"/>
          <w:sz w:val="28"/>
          <w:szCs w:val="28"/>
          <w:lang w:eastAsia="ar-SA"/>
        </w:rPr>
        <w:t> </w:t>
      </w:r>
      <w:r w:rsidRPr="0028550D">
        <w:rPr>
          <w:rFonts w:eastAsia="Times New Roman"/>
          <w:sz w:val="28"/>
          <w:szCs w:val="28"/>
          <w:lang w:val="ru-RU" w:eastAsia="ar-SA"/>
        </w:rPr>
        <w:t xml:space="preserve">с. </w:t>
      </w:r>
      <w:proofErr w:type="spellStart"/>
      <w:r w:rsidRPr="0028550D">
        <w:rPr>
          <w:rFonts w:eastAsia="Times New Roman"/>
          <w:sz w:val="28"/>
          <w:szCs w:val="28"/>
          <w:lang w:val="ru-RU" w:eastAsia="ar-SA"/>
        </w:rPr>
        <w:t>Кочегуры</w:t>
      </w:r>
      <w:proofErr w:type="spellEnd"/>
      <w:r w:rsidRPr="0028550D">
        <w:rPr>
          <w:rFonts w:eastAsia="Times New Roman"/>
          <w:sz w:val="28"/>
          <w:szCs w:val="28"/>
          <w:lang w:val="ru-RU" w:eastAsia="ar-SA"/>
        </w:rPr>
        <w:t>»</w:t>
      </w:r>
      <w:r>
        <w:rPr>
          <w:rFonts w:eastAsia="Times New Roman"/>
          <w:sz w:val="28"/>
          <w:szCs w:val="28"/>
          <w:lang w:val="ru-RU"/>
        </w:rPr>
        <w:t xml:space="preserve">, </w:t>
      </w:r>
      <w:r w:rsidRPr="0028550D">
        <w:rPr>
          <w:rFonts w:eastAsia="Times New Roman"/>
          <w:color w:val="000000"/>
          <w:sz w:val="28"/>
          <w:szCs w:val="28"/>
          <w:lang w:val="ru-RU"/>
        </w:rPr>
        <w:t>регистрационный номер в реестре муниципальных маршрутов регулярных перевозок 45</w:t>
      </w:r>
      <w:r>
        <w:rPr>
          <w:rFonts w:eastAsia="Times New Roman"/>
          <w:sz w:val="28"/>
          <w:szCs w:val="28"/>
          <w:lang w:val="ru-RU"/>
        </w:rPr>
        <w:t>.</w:t>
      </w:r>
    </w:p>
    <w:p w:rsidR="0095256E" w:rsidRDefault="0095256E" w:rsidP="0095256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68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  <w:highlight w:val="white"/>
        </w:rPr>
        <w:t>Изменить с 01 июня 2026 года муниципальные маршруты регулярных перевозок:</w:t>
      </w:r>
    </w:p>
    <w:p w:rsidR="0095256E" w:rsidRDefault="0095256E" w:rsidP="0095256E">
      <w:pPr>
        <w:pStyle w:val="a3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2.1. № 22б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мкр</w:t>
      </w:r>
      <w:proofErr w:type="spellEnd"/>
      <w:r>
        <w:rPr>
          <w:rFonts w:ascii="Times New Roman" w:hAnsi="Times New Roman"/>
          <w:sz w:val="28"/>
          <w:szCs w:val="28"/>
        </w:rPr>
        <w:t>. Лебеди - ул. Преображенская»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(далее - маршрут № 22б), </w:t>
      </w:r>
    </w:p>
    <w:p w:rsidR="0095256E" w:rsidRDefault="0095256E" w:rsidP="0095256E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регистрационный номер в реестре муниципальных маршрутов регулярных перевозок 16.</w:t>
      </w:r>
    </w:p>
    <w:p w:rsidR="0095256E" w:rsidRPr="006B6EF5" w:rsidRDefault="0095256E" w:rsidP="0095256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B6EF5">
        <w:rPr>
          <w:rFonts w:ascii="Times New Roman" w:hAnsi="Times New Roman"/>
          <w:sz w:val="28"/>
          <w:szCs w:val="28"/>
          <w:highlight w:val="white"/>
        </w:rPr>
        <w:t xml:space="preserve">2.1.1. Определить путь следования маршрута № 22б с </w:t>
      </w:r>
      <w:r w:rsidRPr="006B6EF5">
        <w:rPr>
          <w:rFonts w:ascii="Times New Roman" w:hAnsi="Times New Roman"/>
          <w:sz w:val="28"/>
          <w:szCs w:val="28"/>
        </w:rPr>
        <w:t>наименованием следующих остановочных пунктов: </w:t>
      </w:r>
      <w:r w:rsidRPr="006B6EF5">
        <w:rPr>
          <w:rFonts w:ascii="Times New Roman" w:hAnsi="Times New Roman"/>
          <w:sz w:val="28"/>
          <w:szCs w:val="28"/>
          <w:highlight w:val="white"/>
        </w:rPr>
        <w:t>ТЦ «Атриум» - Школа № 11 - ул. Чайковского - Поликлиника - ЗАГС - МФЦ - Долина ручья -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МеждугороднаяАС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> - Железнодорожный вокзал – «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КМА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 xml:space="preserve"> 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рудоремонт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 xml:space="preserve">» - ТЦ «Стройка» - База - 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Стретенка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 xml:space="preserve"> - ул. Революционная - ул. Народная, д.6в -  ул. Народная - 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мкр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 xml:space="preserve">. Лебеди - ул. Лизы Чайкиной - Тубдиспансер - Завод красок - ул. Революционная - 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Стретенка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> - База - ТЦ «Стройка» - «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КМАрудоремонт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>» - Железнодорожный вокзал -</w:t>
      </w:r>
      <w:r w:rsidRPr="006B6EF5">
        <w:rPr>
          <w:rFonts w:ascii="Times New Roman" w:hAnsi="Times New Roman"/>
          <w:sz w:val="28"/>
          <w:szCs w:val="28"/>
        </w:rPr>
        <w:t> </w:t>
      </w:r>
      <w:r w:rsidRPr="006B6EF5">
        <w:rPr>
          <w:rFonts w:ascii="Times New Roman" w:hAnsi="Times New Roman"/>
          <w:sz w:val="28"/>
          <w:szCs w:val="28"/>
          <w:highlight w:val="white"/>
        </w:rPr>
        <w:t xml:space="preserve">Междугородная АС - Долина ручья - Центральный рынок - ЗАГС - Центральная районная больница -    Больница - ул. Мира - Колледж - </w:t>
      </w:r>
      <w:proofErr w:type="spellStart"/>
      <w:r w:rsidRPr="006B6EF5">
        <w:rPr>
          <w:rFonts w:ascii="Times New Roman" w:hAnsi="Times New Roman"/>
          <w:sz w:val="28"/>
          <w:szCs w:val="28"/>
          <w:highlight w:val="white"/>
        </w:rPr>
        <w:t>мкр</w:t>
      </w:r>
      <w:proofErr w:type="spellEnd"/>
      <w:r w:rsidRPr="006B6EF5">
        <w:rPr>
          <w:rFonts w:ascii="Times New Roman" w:hAnsi="Times New Roman"/>
          <w:sz w:val="28"/>
          <w:szCs w:val="28"/>
          <w:highlight w:val="white"/>
        </w:rPr>
        <w:t>. Горняк - Детская больница - ТЦ «Европа» - ТЦ «Спутник Губкин» - ул. Преображенская - сквер им. Пушкина - ТЦ «Атриум».</w:t>
      </w:r>
    </w:p>
    <w:p w:rsidR="0095256E" w:rsidRDefault="0095256E" w:rsidP="0095256E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2.2. № 102а </w:t>
      </w:r>
      <w:r>
        <w:rPr>
          <w:rFonts w:ascii="Times New Roman" w:hAnsi="Times New Roman"/>
          <w:sz w:val="28"/>
          <w:szCs w:val="28"/>
        </w:rPr>
        <w:t>«г. Губкин - с. </w:t>
      </w:r>
      <w:proofErr w:type="spellStart"/>
      <w:r>
        <w:rPr>
          <w:rFonts w:ascii="Times New Roman" w:hAnsi="Times New Roman"/>
          <w:sz w:val="28"/>
          <w:szCs w:val="28"/>
        </w:rPr>
        <w:t>Бобровы</w:t>
      </w:r>
      <w:proofErr w:type="spellEnd"/>
      <w:r>
        <w:rPr>
          <w:rFonts w:ascii="Times New Roman" w:hAnsi="Times New Roman"/>
          <w:sz w:val="28"/>
          <w:szCs w:val="28"/>
        </w:rPr>
        <w:t> Дворы - с. </w:t>
      </w:r>
      <w:proofErr w:type="spellStart"/>
      <w:r>
        <w:rPr>
          <w:rFonts w:ascii="Times New Roman" w:hAnsi="Times New Roman"/>
          <w:sz w:val="28"/>
          <w:szCs w:val="28"/>
        </w:rPr>
        <w:t>Аверино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(далее -маршрут № 102а)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регистрационный номер в реестре муниципальных маршрутов регулярных перевозок 20.</w:t>
      </w:r>
    </w:p>
    <w:p w:rsidR="0095256E" w:rsidRDefault="0095256E" w:rsidP="0095256E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2.2.1.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Определить путь следования маршрута № 102а с </w:t>
      </w:r>
      <w:r>
        <w:rPr>
          <w:rFonts w:ascii="Times New Roman" w:hAnsi="Times New Roman"/>
          <w:color w:val="000000"/>
          <w:sz w:val="28"/>
          <w:szCs w:val="28"/>
        </w:rPr>
        <w:t>наименованием следующих остановочных пунктов: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Губкин ул. Дзержинского, д. 123б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ул. Дзержинского - ул. 9-е Января - ул. Фрунзе - Детский сад № 19 «Светлячок» - Институт - МФЦ - Долина ручья - Междугородная АС - Школа № 10 -Сергиевка 1,2,3,4,5 - Евгеньевка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Бобровы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Дворы 1,2,3,4,5 -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Богородицкое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1,2 -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Богородицкое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2,1 -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Бобровы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Дворы 1,2,3,4,5 -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Юшково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1,2 -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Раскошное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-Кладовое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Заломное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1, 2 -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Заломное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2, 1 - поворот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Заломное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Долгое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Чаплыжное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- Долгое - сады «Родник» 6,5,4,3,2,1 - 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Аверино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 ул. Центральная - ул. Полевая -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lastRenderedPageBreak/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Северо-Западный - ул. Жемчужная -  ул. Ягодная - ул. Каштановая - ул. Житная – «Околица» - ул. Раевского – ул. Дзержинского - ул. Дзержинского, д. 123б Губкин.</w:t>
      </w:r>
    </w:p>
    <w:p w:rsidR="0095256E" w:rsidRDefault="0095256E" w:rsidP="0095256E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2.3. </w:t>
      </w:r>
      <w:r>
        <w:rPr>
          <w:rFonts w:ascii="Times New Roman" w:hAnsi="Times New Roman"/>
          <w:color w:val="000000"/>
          <w:sz w:val="28"/>
          <w:szCs w:val="28"/>
        </w:rPr>
        <w:t xml:space="preserve">№ 102б «г. Губкин - 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Аверино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 - 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Бобровы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Дворы»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(далее -маршрут 102б),</w:t>
      </w:r>
      <w:r>
        <w:rPr>
          <w:rFonts w:ascii="Times New Roman" w:hAnsi="Times New Roman"/>
          <w:sz w:val="28"/>
          <w:szCs w:val="28"/>
          <w:lang w:eastAsia="ar-SA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регистрационный номер в реестре муниципальных маршрутов регулярных перевозок 21;</w:t>
      </w:r>
    </w:p>
    <w:p w:rsidR="0095256E" w:rsidRDefault="0095256E" w:rsidP="0095256E">
      <w:pPr>
        <w:pStyle w:val="a3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2.3.1.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Определить путь следования маршрута № 102б с </w:t>
      </w:r>
      <w:r>
        <w:rPr>
          <w:rFonts w:ascii="Times New Roman" w:hAnsi="Times New Roman"/>
          <w:color w:val="000000"/>
          <w:sz w:val="28"/>
          <w:szCs w:val="28"/>
        </w:rPr>
        <w:t>наименованием следующих остановочных пунктов: Губкин ул. Дзержинского, д. 123б -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ул. Дзержинского - «Околица» - ул. Житная - ул. Каштановая - ул. Ягодная -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ул. Жемчужная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Северо-западный - ул. Полевая - ул. Центральная -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Аверино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сады «Родник» 1,2,3,4,5,6 - Долгое - Долгое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Чаплыжное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- поворот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Заломное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Заломное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1,2 -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Заломное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2,1 - Кладовое - Роскошное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Юшково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2,1 -</w:t>
      </w:r>
    </w:p>
    <w:p w:rsidR="0095256E" w:rsidRDefault="0095256E" w:rsidP="0095256E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Бобровы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Дворы 3,4,5 -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Богородицкое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1,2 -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Богородицкое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2,1 - Солнцево -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Бобровы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Дворы 5,4,3,2,1 - Евгеньевка - Сергиевка 5,4,3,2,1 - Школа № 10 - Салтыково -</w:t>
      </w:r>
      <w: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Междугородная АС - Долина ручья - Центральный рынок -Институт - Детский сад № 19 «Светлячок» - ул. Фрунзе - ул. 9-е января - ул. Дзержинского -                   ул. Дзержинского, д. 123б Губкин.</w:t>
      </w:r>
    </w:p>
    <w:p w:rsidR="006B6EF5" w:rsidRDefault="006B6EF5" w:rsidP="006B6EF5">
      <w:pPr>
        <w:pStyle w:val="a3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2.4. № 103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«г. Губкин - п. Троицкий» «г. Губкин - п. Троицкий - х. Михайловский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(далее - маршрут № 103), </w:t>
      </w:r>
      <w:r>
        <w:rPr>
          <w:rFonts w:ascii="Times New Roman" w:hAnsi="Times New Roman"/>
          <w:color w:val="000000"/>
          <w:sz w:val="28"/>
          <w:szCs w:val="28"/>
        </w:rPr>
        <w:t>регистрационный номер в реестре муниципальных маршрутов регулярных перевозок 22</w:t>
      </w:r>
    </w:p>
    <w:p w:rsidR="0095256E" w:rsidRDefault="0095256E" w:rsidP="0095256E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2.4.1.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Определить путь следования маршрута № 103 с </w:t>
      </w:r>
      <w:r>
        <w:rPr>
          <w:rFonts w:ascii="Times New Roman" w:hAnsi="Times New Roman"/>
          <w:color w:val="000000"/>
          <w:sz w:val="28"/>
          <w:szCs w:val="28"/>
        </w:rPr>
        <w:t>наименованием следующих остановочных пунктов: ул. Дзержинского, д. 123б -</w:t>
      </w:r>
      <w:r w:rsidR="00DF5E7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ул. Дзержинского - ул. 9-е Января - Колледж - «Жемчуг» - Поликлиника - ЗАГС - Центральный рынок -«Комбинат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КМАруда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- ул. Металлургическая - Хлебный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ДомЪ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Мясокомбинат - п. Троицкий Комбикормовый з-д -</w:t>
      </w:r>
      <w:r w:rsidR="00DF5E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ул. Заводская - Троицкий - Почта - Поликлиника - Троицкий - Михайловский 1,2 - Сады "Михайловские" - Михайловский 1,2 - (х.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Осиновский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-Михайловский 2,1) - Троицкий - ул. Заводская - п. Троицкий Комбикормовый   з-д - Мясокомбинат - Хлебный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ДомЪ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ул. Металлургическая - «Комбинат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КМАруда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Горгаз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Центральный рынок - ЗАГС - Центральная районная больница - Больница - </w:t>
      </w:r>
      <w:r w:rsidR="00DF5E7A">
        <w:rPr>
          <w:rFonts w:ascii="Times New Roman" w:hAnsi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>ул. Мира - Колледж - ЦКР «Строитель» -</w:t>
      </w:r>
      <w:r w:rsidR="00DF5E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ул. Дзержинского - ул. Дзержинского, д. 123б.</w:t>
      </w:r>
    </w:p>
    <w:p w:rsidR="0095256E" w:rsidRPr="006B6EF5" w:rsidRDefault="006B6EF5" w:rsidP="006B6E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B6EF5">
        <w:rPr>
          <w:rFonts w:ascii="Times New Roman" w:hAnsi="Times New Roman"/>
          <w:color w:val="000000"/>
          <w:sz w:val="28"/>
          <w:szCs w:val="28"/>
          <w:highlight w:val="white"/>
        </w:rPr>
        <w:t>2.5. № 105 </w:t>
      </w:r>
      <w:r w:rsidRPr="006B6EF5">
        <w:rPr>
          <w:rFonts w:ascii="Times New Roman" w:hAnsi="Times New Roman"/>
          <w:sz w:val="28"/>
          <w:szCs w:val="28"/>
          <w:lang w:eastAsia="ar-SA"/>
        </w:rPr>
        <w:t>«г. Губкин - с. Петровки - с. Ивановка</w:t>
      </w:r>
      <w:r w:rsidRPr="006B6EF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Pr="006B6EF5">
        <w:rPr>
          <w:rFonts w:ascii="Times New Roman" w:hAnsi="Times New Roman"/>
          <w:sz w:val="28"/>
          <w:szCs w:val="28"/>
          <w:lang w:eastAsia="ar-SA"/>
        </w:rPr>
        <w:t> </w:t>
      </w:r>
      <w:r w:rsidRPr="006B6EF5">
        <w:rPr>
          <w:rFonts w:ascii="Times New Roman" w:hAnsi="Times New Roman"/>
          <w:color w:val="000000"/>
          <w:sz w:val="28"/>
          <w:szCs w:val="28"/>
          <w:highlight w:val="white"/>
        </w:rPr>
        <w:t xml:space="preserve">(далее - маршрут № 105), </w:t>
      </w:r>
      <w:r w:rsidRPr="006B6EF5">
        <w:rPr>
          <w:rFonts w:ascii="Times New Roman" w:hAnsi="Times New Roman"/>
          <w:color w:val="000000"/>
          <w:sz w:val="28"/>
          <w:szCs w:val="28"/>
        </w:rPr>
        <w:t>регистрационный номер в реестре муниципальных маршрутов регулярных перевозок 25.</w:t>
      </w:r>
    </w:p>
    <w:p w:rsidR="0095256E" w:rsidRPr="00F178AB" w:rsidRDefault="0095256E" w:rsidP="0095256E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2.5.1. </w:t>
      </w:r>
      <w:r>
        <w:rPr>
          <w:color w:val="000000"/>
          <w:sz w:val="28"/>
          <w:szCs w:val="28"/>
          <w:highlight w:val="white"/>
        </w:rPr>
        <w:t xml:space="preserve">Определить путь следования маршрута № 105 с </w:t>
      </w:r>
      <w:r>
        <w:rPr>
          <w:color w:val="000000"/>
          <w:sz w:val="28"/>
          <w:szCs w:val="28"/>
        </w:rPr>
        <w:t>наименованием следующих остановочных пунктов: Губкин ул. Дзержинского, д. 123б -</w:t>
      </w:r>
      <w:r>
        <w:rPr>
          <w:color w:val="000000"/>
          <w:sz w:val="28"/>
          <w:szCs w:val="28"/>
        </w:rPr>
        <w:br/>
        <w:t xml:space="preserve">ул. Дзержинского - ул. 9-е Января - ул. Фрунзе - Банк - Паспортный стол </w:t>
      </w:r>
      <w:proofErr w:type="gramStart"/>
      <w:r>
        <w:rPr>
          <w:color w:val="000000"/>
          <w:sz w:val="28"/>
          <w:szCs w:val="28"/>
        </w:rPr>
        <w:t>-«</w:t>
      </w:r>
      <w:proofErr w:type="gramEnd"/>
      <w:r>
        <w:rPr>
          <w:color w:val="000000"/>
          <w:sz w:val="28"/>
          <w:szCs w:val="28"/>
        </w:rPr>
        <w:t xml:space="preserve">Околица» - ул. Житная - ул. Каштановая - ул. Ягодная - ул. Жемчужная -     </w:t>
      </w:r>
      <w:proofErr w:type="spellStart"/>
      <w:r>
        <w:rPr>
          <w:color w:val="000000"/>
          <w:sz w:val="28"/>
          <w:szCs w:val="28"/>
        </w:rPr>
        <w:t>мкр</w:t>
      </w:r>
      <w:proofErr w:type="spellEnd"/>
      <w:r>
        <w:rPr>
          <w:color w:val="000000"/>
          <w:sz w:val="28"/>
          <w:szCs w:val="28"/>
        </w:rPr>
        <w:t xml:space="preserve">. Северо-западный - ул. Полевая - ул. Центральная - с. </w:t>
      </w:r>
      <w:proofErr w:type="spellStart"/>
      <w:r>
        <w:rPr>
          <w:color w:val="000000"/>
          <w:sz w:val="28"/>
          <w:szCs w:val="28"/>
        </w:rPr>
        <w:t>Аверино</w:t>
      </w:r>
      <w:proofErr w:type="spellEnd"/>
      <w:r>
        <w:rPr>
          <w:color w:val="000000"/>
          <w:sz w:val="28"/>
          <w:szCs w:val="28"/>
        </w:rPr>
        <w:t xml:space="preserve"> - сады «Родник» 1,2,3,4,5,6 - Долгое - Долгое (</w:t>
      </w:r>
      <w:proofErr w:type="spellStart"/>
      <w:r>
        <w:rPr>
          <w:color w:val="000000"/>
          <w:sz w:val="28"/>
          <w:szCs w:val="28"/>
        </w:rPr>
        <w:t>Чаплыжное</w:t>
      </w:r>
      <w:proofErr w:type="spellEnd"/>
      <w:r>
        <w:rPr>
          <w:color w:val="000000"/>
          <w:sz w:val="28"/>
          <w:szCs w:val="28"/>
        </w:rPr>
        <w:t>) - Петровки - Петровки - Долгое (</w:t>
      </w:r>
      <w:proofErr w:type="spellStart"/>
      <w:r>
        <w:rPr>
          <w:color w:val="000000"/>
          <w:sz w:val="28"/>
          <w:szCs w:val="28"/>
        </w:rPr>
        <w:t>Чаплыжное</w:t>
      </w:r>
      <w:proofErr w:type="spellEnd"/>
      <w:r>
        <w:rPr>
          <w:color w:val="000000"/>
          <w:sz w:val="28"/>
          <w:szCs w:val="28"/>
        </w:rPr>
        <w:t xml:space="preserve">) - Долгое - сады "Родник" 5,6 - поворот Ивановка - Панки 1,2 - Ивановка 1,2,3 - Ивановка 3,2,1 - Панки 2,1 - поворот Ивановка - сады «Родник» 4,3,2,1 - с. </w:t>
      </w:r>
      <w:proofErr w:type="spellStart"/>
      <w:r>
        <w:rPr>
          <w:color w:val="000000"/>
          <w:sz w:val="28"/>
          <w:szCs w:val="28"/>
        </w:rPr>
        <w:t>Аверино</w:t>
      </w:r>
      <w:proofErr w:type="spellEnd"/>
      <w:r>
        <w:rPr>
          <w:color w:val="000000"/>
          <w:sz w:val="28"/>
          <w:szCs w:val="28"/>
        </w:rPr>
        <w:t xml:space="preserve"> - ул. Центральная - ул. Полевая - </w:t>
      </w:r>
      <w:proofErr w:type="spellStart"/>
      <w:r>
        <w:rPr>
          <w:color w:val="000000"/>
          <w:sz w:val="28"/>
          <w:szCs w:val="28"/>
        </w:rPr>
        <w:t>мкр</w:t>
      </w:r>
      <w:proofErr w:type="spellEnd"/>
      <w:r>
        <w:rPr>
          <w:color w:val="000000"/>
          <w:sz w:val="28"/>
          <w:szCs w:val="28"/>
        </w:rPr>
        <w:t xml:space="preserve">. Северо-западный - </w:t>
      </w:r>
      <w:r w:rsidR="006B6EF5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lastRenderedPageBreak/>
        <w:t xml:space="preserve">ул. Жемчужная - ул. Ягодная - ул. Каштановая - ул. Житная </w:t>
      </w:r>
      <w:proofErr w:type="gramStart"/>
      <w:r>
        <w:rPr>
          <w:color w:val="000000"/>
          <w:sz w:val="28"/>
          <w:szCs w:val="28"/>
        </w:rPr>
        <w:t>-«</w:t>
      </w:r>
      <w:proofErr w:type="gramEnd"/>
      <w:r>
        <w:rPr>
          <w:color w:val="000000"/>
          <w:sz w:val="28"/>
          <w:szCs w:val="28"/>
        </w:rPr>
        <w:t xml:space="preserve">Околица» - </w:t>
      </w:r>
      <w:r w:rsidR="006B6EF5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>ул. Раевского - ул. Дзержинского - ул. Дзержинского, д. 123б Губкин.</w:t>
      </w:r>
    </w:p>
    <w:p w:rsidR="0095256E" w:rsidRDefault="0095256E" w:rsidP="0095256E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2.6. № 125 </w:t>
      </w:r>
      <w:r>
        <w:rPr>
          <w:sz w:val="28"/>
          <w:szCs w:val="28"/>
          <w:lang w:eastAsia="ar-SA"/>
        </w:rPr>
        <w:t>«мкр. Журавлики - с. Теплый Колодезь» </w:t>
      </w:r>
      <w:r>
        <w:rPr>
          <w:color w:val="000000"/>
          <w:sz w:val="28"/>
          <w:szCs w:val="28"/>
          <w:highlight w:val="white"/>
        </w:rPr>
        <w:t xml:space="preserve">(далее -маршрут №125), </w:t>
      </w:r>
      <w:r>
        <w:rPr>
          <w:color w:val="000000"/>
          <w:sz w:val="28"/>
          <w:szCs w:val="28"/>
        </w:rPr>
        <w:t>регистрационный номер в реестре муниципальных маршрутов регулярных перевозок 40.</w:t>
      </w:r>
    </w:p>
    <w:p w:rsidR="006B6EF5" w:rsidRPr="006B6EF5" w:rsidRDefault="006B6EF5" w:rsidP="006B6EF5">
      <w:pPr>
        <w:ind w:firstLine="68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2.6.1. Определить путь следования маршрута № 125 с </w:t>
      </w:r>
      <w:r>
        <w:rPr>
          <w:color w:val="000000"/>
          <w:sz w:val="28"/>
          <w:szCs w:val="28"/>
        </w:rPr>
        <w:t xml:space="preserve">наименованием следующих остановочных пунктов: </w:t>
      </w:r>
      <w:r>
        <w:rPr>
          <w:color w:val="000000"/>
          <w:sz w:val="28"/>
          <w:szCs w:val="28"/>
          <w:highlight w:val="white"/>
        </w:rPr>
        <w:t xml:space="preserve">Губкин-ул. Королева - ТЦ «Атриум» </w:t>
      </w:r>
      <w:proofErr w:type="gramStart"/>
      <w:r>
        <w:rPr>
          <w:color w:val="000000"/>
          <w:sz w:val="28"/>
          <w:szCs w:val="28"/>
          <w:highlight w:val="white"/>
        </w:rPr>
        <w:t>-«</w:t>
      </w:r>
      <w:proofErr w:type="gramEnd"/>
      <w:r>
        <w:rPr>
          <w:color w:val="000000"/>
          <w:sz w:val="28"/>
          <w:szCs w:val="28"/>
          <w:highlight w:val="white"/>
        </w:rPr>
        <w:t xml:space="preserve">Журавлики» - </w:t>
      </w:r>
      <w:proofErr w:type="spellStart"/>
      <w:r>
        <w:rPr>
          <w:color w:val="000000"/>
          <w:sz w:val="28"/>
          <w:szCs w:val="28"/>
          <w:highlight w:val="white"/>
        </w:rPr>
        <w:t>мкр</w:t>
      </w:r>
      <w:proofErr w:type="spellEnd"/>
      <w:r>
        <w:rPr>
          <w:color w:val="000000"/>
          <w:sz w:val="28"/>
          <w:szCs w:val="28"/>
          <w:highlight w:val="white"/>
        </w:rPr>
        <w:t xml:space="preserve">. Горняк - Колледж - «Жемчуг» - Поликлиника - ЗАГС - Институт - Детский сад № 19 «Светлячок» - ул. Фрунзе – ЦКР «Строитель» - «Околица» - Кладбище - Церковь - Коттеджи - ул. Нижняя - Магазин -                     ул. Центральная, д. 22 - ул. Центральная, д. 76 - Теплый Колодезь -                             ул. Центральная, д. 22 - Магазин - ул. Нижняя - Коттеджи - Церковь - Кладбище - ул. </w:t>
      </w:r>
      <w:proofErr w:type="spellStart"/>
      <w:r>
        <w:rPr>
          <w:color w:val="000000"/>
          <w:sz w:val="28"/>
          <w:szCs w:val="28"/>
          <w:highlight w:val="white"/>
        </w:rPr>
        <w:t>Святомихайловская</w:t>
      </w:r>
      <w:proofErr w:type="spellEnd"/>
      <w:r>
        <w:rPr>
          <w:color w:val="000000"/>
          <w:sz w:val="28"/>
          <w:szCs w:val="28"/>
          <w:highlight w:val="white"/>
        </w:rPr>
        <w:t xml:space="preserve"> - «Околица» - Паспортный стол - ул. Лазарева -                   ул. Лазарева, д. 22 - ул. 9-е Января - </w:t>
      </w:r>
      <w:proofErr w:type="spellStart"/>
      <w:r>
        <w:rPr>
          <w:color w:val="000000"/>
          <w:sz w:val="28"/>
          <w:szCs w:val="28"/>
          <w:highlight w:val="white"/>
        </w:rPr>
        <w:t>мкр</w:t>
      </w:r>
      <w:proofErr w:type="spellEnd"/>
      <w:r>
        <w:rPr>
          <w:color w:val="000000"/>
          <w:sz w:val="28"/>
          <w:szCs w:val="28"/>
          <w:highlight w:val="white"/>
        </w:rPr>
        <w:t>. Горняк - Детская больница -                         ул. Королева - Губкин.</w:t>
      </w:r>
    </w:p>
    <w:p w:rsidR="0095256E" w:rsidRDefault="0095256E" w:rsidP="0095256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 Управлению транспорта, связи и телекоммуникаций внести сведения об отмене, изменении муниципальных маршрутов регулярных перевозок, предусмотренных пунктами 1-2 настоящего постановления, в реестр маршрутов регулярных перевозок Губкинского городского округа Белгородской области.</w:t>
      </w:r>
    </w:p>
    <w:p w:rsidR="0095256E" w:rsidRDefault="0095256E" w:rsidP="0095256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Опубликовать постановление в средствах массовой информации и разместить на официальном сайте органов местного самоуправления Губкинского городского округа в сети Интернет. </w:t>
      </w:r>
    </w:p>
    <w:p w:rsidR="0095256E" w:rsidRDefault="0095256E" w:rsidP="0095256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 Настоящее постановление вступает в силу с 01 июня 2026 года.</w:t>
      </w:r>
    </w:p>
    <w:p w:rsidR="0095256E" w:rsidRDefault="0095256E" w:rsidP="0095256E">
      <w:pPr>
        <w:pStyle w:val="a3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 Контроль за исполнением постановления возложить на заместителя главы администрации по комплексному развитию сельских территорий и агропромышленному производству </w:t>
      </w:r>
      <w:proofErr w:type="spellStart"/>
      <w:r>
        <w:rPr>
          <w:rFonts w:ascii="Times New Roman" w:hAnsi="Times New Roman"/>
          <w:sz w:val="28"/>
          <w:szCs w:val="28"/>
        </w:rPr>
        <w:t>Никулова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А.С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95256E" w:rsidRDefault="0095256E" w:rsidP="0095256E">
      <w:pPr>
        <w:pStyle w:val="a3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5256E" w:rsidRDefault="0095256E" w:rsidP="0095256E">
      <w:pPr>
        <w:ind w:firstLine="680"/>
        <w:jc w:val="both"/>
        <w:rPr>
          <w:sz w:val="26"/>
        </w:rPr>
      </w:pPr>
    </w:p>
    <w:p w:rsidR="0095256E" w:rsidRDefault="0095256E" w:rsidP="0095256E">
      <w:pPr>
        <w:jc w:val="both"/>
        <w:rPr>
          <w:sz w:val="26"/>
        </w:rPr>
      </w:pPr>
    </w:p>
    <w:p w:rsidR="0095256E" w:rsidRDefault="0095256E" w:rsidP="0095256E">
      <w:pPr>
        <w:jc w:val="both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Глава администрации</w:t>
      </w:r>
    </w:p>
    <w:p w:rsidR="0095256E" w:rsidRDefault="0095256E" w:rsidP="0095256E">
      <w:pPr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Губкинского городского округа                                                        </w:t>
      </w:r>
      <w:proofErr w:type="spellStart"/>
      <w:r>
        <w:rPr>
          <w:b/>
          <w:bCs/>
          <w:sz w:val="28"/>
          <w:szCs w:val="28"/>
        </w:rPr>
        <w:t>В.Г</w:t>
      </w:r>
      <w:proofErr w:type="spellEnd"/>
      <w:r>
        <w:rPr>
          <w:b/>
          <w:bCs/>
          <w:sz w:val="28"/>
          <w:szCs w:val="28"/>
        </w:rPr>
        <w:t>. Голиков</w:t>
      </w:r>
    </w:p>
    <w:p w:rsidR="0095256E" w:rsidRDefault="0095256E" w:rsidP="0095256E">
      <w:pPr>
        <w:widowControl w:val="0"/>
        <w:ind w:left="4536"/>
        <w:jc w:val="center"/>
        <w:rPr>
          <w:rFonts w:eastAsia="Lucida Sans Unicode"/>
          <w:b/>
          <w:bCs/>
          <w:sz w:val="26"/>
          <w:szCs w:val="26"/>
        </w:rPr>
      </w:pPr>
    </w:p>
    <w:p w:rsidR="0095256E" w:rsidRDefault="0095256E" w:rsidP="0095256E">
      <w:pPr>
        <w:rPr>
          <w:sz w:val="26"/>
        </w:rPr>
      </w:pPr>
    </w:p>
    <w:p w:rsidR="002D352C" w:rsidRDefault="002D352C"/>
    <w:sectPr w:rsidR="002D352C" w:rsidSect="00F33FAE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8353C">
      <w:r>
        <w:separator/>
      </w:r>
    </w:p>
  </w:endnote>
  <w:endnote w:type="continuationSeparator" w:id="0">
    <w:p w:rsidR="00000000" w:rsidRDefault="0028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8353C">
      <w:r>
        <w:separator/>
      </w:r>
    </w:p>
  </w:footnote>
  <w:footnote w:type="continuationSeparator" w:id="0">
    <w:p w:rsidR="00000000" w:rsidRDefault="00283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032" w:rsidRDefault="006B6E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4032" w:rsidRDefault="0028353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032" w:rsidRDefault="006B6EF5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28353C">
      <w:rPr>
        <w:noProof/>
        <w:sz w:val="24"/>
        <w:szCs w:val="24"/>
      </w:rPr>
      <w:t>4</w:t>
    </w:r>
    <w:r>
      <w:rPr>
        <w:sz w:val="24"/>
        <w:szCs w:val="24"/>
      </w:rPr>
      <w:fldChar w:fldCharType="end"/>
    </w:r>
  </w:p>
  <w:p w:rsidR="00AC4032" w:rsidRDefault="0028353C">
    <w:pPr>
      <w:pStyle w:val="a4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032" w:rsidRDefault="0028353C">
    <w:pPr>
      <w:pStyle w:val="a4"/>
      <w:jc w:val="center"/>
    </w:pPr>
  </w:p>
  <w:p w:rsidR="00AC4032" w:rsidRDefault="002835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7AF"/>
    <w:rsid w:val="0028353C"/>
    <w:rsid w:val="002D352C"/>
    <w:rsid w:val="006B6EF5"/>
    <w:rsid w:val="0095256E"/>
    <w:rsid w:val="00DF5E7A"/>
    <w:rsid w:val="00FE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447D9F-249E-4869-A4FF-912464C14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25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rsid w:val="009525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25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95256E"/>
  </w:style>
  <w:style w:type="character" w:customStyle="1" w:styleId="a7">
    <w:name w:val="Гипертекстовая ссылка"/>
    <w:uiPriority w:val="99"/>
    <w:rsid w:val="0095256E"/>
    <w:rPr>
      <w:rFonts w:cs="Times New Roman"/>
      <w:color w:val="106BBE"/>
    </w:rPr>
  </w:style>
  <w:style w:type="paragraph" w:customStyle="1" w:styleId="a8">
    <w:name w:val="Содержимое таблицы"/>
    <w:qFormat/>
    <w:rsid w:val="0095256E"/>
    <w:pPr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" w:hAnsi="Times New Roman" w:cs="Times New Roman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1029200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Ровенских</dc:creator>
  <cp:keywords/>
  <dc:description/>
  <cp:lastModifiedBy>Марина Кузьменко</cp:lastModifiedBy>
  <cp:revision>4</cp:revision>
  <dcterms:created xsi:type="dcterms:W3CDTF">2026-04-20T10:40:00Z</dcterms:created>
  <dcterms:modified xsi:type="dcterms:W3CDTF">2026-04-14T09:20:00Z</dcterms:modified>
</cp:coreProperties>
</file>